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1A" w:rsidRDefault="00A3001A" w:rsidP="009F4F45">
      <w:pPr>
        <w:pStyle w:val="Footer"/>
        <w:tabs>
          <w:tab w:val="clear" w:pos="4320"/>
          <w:tab w:val="clear" w:pos="8640"/>
          <w:tab w:val="left" w:pos="282"/>
        </w:tabs>
        <w:spacing w:before="0" w:after="0" w:line="360" w:lineRule="auto"/>
        <w:ind w:firstLine="12"/>
        <w:rPr>
          <w:rFonts w:ascii="Times New Roman" w:hAnsi="Times New Roman"/>
          <w:b/>
          <w:sz w:val="28"/>
          <w:szCs w:val="28"/>
        </w:rPr>
      </w:pPr>
      <w:r w:rsidRPr="00A3001A">
        <w:rPr>
          <w:rFonts w:ascii="Times New Roman" w:hAnsi="Times New Roman"/>
          <w:b/>
          <w:sz w:val="28"/>
          <w:szCs w:val="28"/>
        </w:rPr>
        <w:t xml:space="preserve">PHƯƠNG TRÌNH BẬC 2 MỘT ẨN SỐ </w:t>
      </w:r>
    </w:p>
    <w:p w:rsidR="00BC7DB9" w:rsidRPr="00A3001A" w:rsidRDefault="00BC7DB9" w:rsidP="009F4F45">
      <w:pPr>
        <w:pStyle w:val="Footer"/>
        <w:tabs>
          <w:tab w:val="clear" w:pos="4320"/>
          <w:tab w:val="clear" w:pos="8640"/>
          <w:tab w:val="left" w:pos="282"/>
        </w:tabs>
        <w:spacing w:before="0" w:after="0" w:line="360" w:lineRule="auto"/>
        <w:ind w:firstLine="12"/>
        <w:rPr>
          <w:rFonts w:ascii="Times New Roman" w:hAnsi="Times New Roman"/>
          <w:b/>
          <w:sz w:val="28"/>
          <w:szCs w:val="28"/>
        </w:rPr>
      </w:pPr>
    </w:p>
    <w:p w:rsidR="00A3001A" w:rsidRPr="00A3001A" w:rsidRDefault="00A3001A" w:rsidP="009F4F45">
      <w:pPr>
        <w:pStyle w:val="Footer"/>
        <w:tabs>
          <w:tab w:val="clear" w:pos="4320"/>
          <w:tab w:val="clear" w:pos="8640"/>
          <w:tab w:val="left" w:pos="282"/>
        </w:tabs>
        <w:spacing w:before="0" w:after="0" w:line="360" w:lineRule="auto"/>
        <w:ind w:firstLine="12"/>
        <w:rPr>
          <w:rFonts w:ascii="Times New Roman" w:hAnsi="Times New Roman"/>
          <w:sz w:val="28"/>
          <w:szCs w:val="28"/>
        </w:rPr>
      </w:pPr>
      <w:r w:rsidRPr="00A3001A">
        <w:rPr>
          <w:rFonts w:ascii="Times New Roman" w:hAnsi="Times New Roman"/>
          <w:sz w:val="28"/>
          <w:szCs w:val="28"/>
        </w:rPr>
        <w:t>1. Định nghĩa phương trình bậc 2 một ẩn số và cho 1 ví dụ phương trình bậc hai một ẩn ? Hãy chỉ rõ hệ số a, b, c của phương trình.</w:t>
      </w:r>
    </w:p>
    <w:p w:rsidR="00A3001A" w:rsidRPr="00A3001A" w:rsidRDefault="00A3001A" w:rsidP="009F4F45">
      <w:pPr>
        <w:tabs>
          <w:tab w:val="left" w:pos="300"/>
        </w:tabs>
        <w:spacing w:after="0" w:line="360" w:lineRule="auto"/>
        <w:rPr>
          <w:rFonts w:ascii="Times New Roman" w:hAnsi="Times New Roman" w:cs="Times New Roman"/>
          <w:szCs w:val="28"/>
        </w:rPr>
      </w:pPr>
      <w:r w:rsidRPr="00A3001A">
        <w:rPr>
          <w:rFonts w:ascii="Times New Roman" w:hAnsi="Times New Roman" w:cs="Times New Roman"/>
          <w:szCs w:val="28"/>
        </w:rPr>
        <w:t>2. Nhận xét về số nghiệm của phương trình bậc 2.</w:t>
      </w:r>
    </w:p>
    <w:p w:rsidR="00A3001A" w:rsidRDefault="00A3001A" w:rsidP="009F4F45">
      <w:pPr>
        <w:tabs>
          <w:tab w:val="left" w:pos="300"/>
          <w:tab w:val="center" w:pos="3969"/>
        </w:tabs>
        <w:spacing w:after="0" w:line="360" w:lineRule="auto"/>
        <w:rPr>
          <w:rFonts w:ascii="Times New Roman" w:hAnsi="Times New Roman" w:cs="Times New Roman"/>
          <w:szCs w:val="28"/>
        </w:rPr>
      </w:pPr>
      <w:r w:rsidRPr="00A3001A">
        <w:rPr>
          <w:rFonts w:ascii="Times New Roman" w:hAnsi="Times New Roman" w:cs="Times New Roman"/>
          <w:szCs w:val="28"/>
        </w:rPr>
        <w:t>3. Làm bài tập 11, 12, 13, 14 tr 42, 43 SGK. 17,18 trang 40 SBT</w:t>
      </w:r>
    </w:p>
    <w:p w:rsidR="00BC7DB9" w:rsidRDefault="00BC7DB9" w:rsidP="009F4F45">
      <w:pPr>
        <w:tabs>
          <w:tab w:val="left" w:pos="300"/>
          <w:tab w:val="center" w:pos="3969"/>
        </w:tabs>
        <w:spacing w:after="0"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 Đọc trước bài công thức nghiệm phương trình bậc hai</w:t>
      </w:r>
    </w:p>
    <w:p w:rsidR="00A3001A" w:rsidRPr="00A3001A" w:rsidRDefault="00A3001A" w:rsidP="009F4F45">
      <w:pPr>
        <w:tabs>
          <w:tab w:val="left" w:pos="300"/>
          <w:tab w:val="center" w:pos="3969"/>
        </w:tabs>
        <w:spacing w:after="0" w:line="360" w:lineRule="auto"/>
        <w:rPr>
          <w:rFonts w:ascii="Times New Roman" w:hAnsi="Times New Roman" w:cs="Times New Roman"/>
          <w:szCs w:val="28"/>
        </w:rPr>
      </w:pPr>
    </w:p>
    <w:p w:rsidR="00A3001A" w:rsidRPr="00A3001A" w:rsidRDefault="00A3001A" w:rsidP="009F4F45">
      <w:pPr>
        <w:tabs>
          <w:tab w:val="left" w:pos="300"/>
          <w:tab w:val="center" w:pos="3969"/>
        </w:tabs>
        <w:spacing w:after="0" w:line="360" w:lineRule="auto"/>
        <w:rPr>
          <w:rFonts w:ascii="Times New Roman" w:hAnsi="Times New Roman" w:cs="Times New Roman"/>
          <w:szCs w:val="28"/>
        </w:rPr>
      </w:pPr>
      <w:r w:rsidRPr="00A3001A">
        <w:rPr>
          <w:rFonts w:ascii="Times New Roman" w:hAnsi="Times New Roman" w:cs="Times New Roman"/>
          <w:b/>
          <w:szCs w:val="28"/>
        </w:rPr>
        <w:t>TỨ GIÁC NỘI TIẾP</w:t>
      </w:r>
    </w:p>
    <w:p w:rsidR="00A3001A" w:rsidRPr="00A3001A" w:rsidRDefault="00A3001A" w:rsidP="009F4F45">
      <w:pPr>
        <w:tabs>
          <w:tab w:val="left" w:pos="300"/>
          <w:tab w:val="center" w:pos="3969"/>
        </w:tabs>
        <w:spacing w:after="0" w:line="360" w:lineRule="auto"/>
        <w:rPr>
          <w:rFonts w:ascii="Times New Roman" w:hAnsi="Times New Roman" w:cs="Times New Roman"/>
          <w:szCs w:val="28"/>
        </w:rPr>
      </w:pPr>
      <w:r w:rsidRPr="00A3001A">
        <w:rPr>
          <w:rFonts w:ascii="Times New Roman" w:hAnsi="Times New Roman" w:cs="Times New Roman"/>
          <w:szCs w:val="28"/>
        </w:rPr>
        <w:t>1, Định nghĩa, tính chất về góc của tứ giác nội tiếp.</w:t>
      </w:r>
    </w:p>
    <w:p w:rsidR="00A3001A" w:rsidRPr="00A3001A" w:rsidRDefault="00A3001A" w:rsidP="009F4F45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A3001A">
        <w:rPr>
          <w:rFonts w:ascii="Times New Roman" w:hAnsi="Times New Roman" w:cs="Times New Roman"/>
          <w:szCs w:val="28"/>
        </w:rPr>
        <w:t>2. Các cách chứng minh một tứ giác nội tiếp</w:t>
      </w:r>
    </w:p>
    <w:p w:rsidR="00A3001A" w:rsidRPr="00A3001A" w:rsidRDefault="00A3001A" w:rsidP="009F4F45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A3001A">
        <w:rPr>
          <w:rFonts w:ascii="Times New Roman" w:hAnsi="Times New Roman" w:cs="Times New Roman"/>
          <w:szCs w:val="28"/>
        </w:rPr>
        <w:t xml:space="preserve">3. Làm các bài tập </w:t>
      </w:r>
      <w:r w:rsidR="00E34A5F">
        <w:rPr>
          <w:rFonts w:ascii="Times New Roman" w:hAnsi="Times New Roman" w:cs="Times New Roman"/>
          <w:szCs w:val="28"/>
        </w:rPr>
        <w:t xml:space="preserve">53, </w:t>
      </w:r>
      <w:r w:rsidRPr="00A3001A">
        <w:rPr>
          <w:rFonts w:ascii="Times New Roman" w:hAnsi="Times New Roman" w:cs="Times New Roman"/>
          <w:szCs w:val="28"/>
        </w:rPr>
        <w:t>54,</w:t>
      </w:r>
      <w:r w:rsidR="00E34A5F">
        <w:rPr>
          <w:rFonts w:ascii="Times New Roman" w:hAnsi="Times New Roman" w:cs="Times New Roman"/>
          <w:szCs w:val="28"/>
        </w:rPr>
        <w:t>55,</w:t>
      </w:r>
      <w:r w:rsidRPr="00A3001A">
        <w:rPr>
          <w:rFonts w:ascii="Times New Roman" w:hAnsi="Times New Roman" w:cs="Times New Roman"/>
          <w:szCs w:val="28"/>
        </w:rPr>
        <w:t xml:space="preserve"> 56, 57, 58 tr 89 SGK.</w:t>
      </w:r>
    </w:p>
    <w:p w:rsidR="00A3001A" w:rsidRDefault="00E34A5F" w:rsidP="009F4F45">
      <w:pPr>
        <w:spacing w:after="0"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4, Làm bài tập bổ sung: </w:t>
      </w:r>
    </w:p>
    <w:p w:rsidR="00E34A5F" w:rsidRDefault="00E34A5F" w:rsidP="009F4F45">
      <w:pPr>
        <w:spacing w:after="0"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Bài 1: </w:t>
      </w:r>
      <w:r w:rsidR="00CC3BE6">
        <w:rPr>
          <w:rFonts w:ascii="Times New Roman" w:hAnsi="Times New Roman" w:cs="Times New Roman"/>
          <w:szCs w:val="28"/>
        </w:rPr>
        <w:t>C</w:t>
      </w:r>
      <w:r>
        <w:rPr>
          <w:rFonts w:ascii="Times New Roman" w:hAnsi="Times New Roman" w:cs="Times New Roman"/>
          <w:szCs w:val="28"/>
        </w:rPr>
        <w:t>ho đường tròn (O) ngoại tiếp tam giác ABC. Vẽ đườ</w:t>
      </w:r>
      <w:r w:rsidR="00A00A06">
        <w:rPr>
          <w:rFonts w:ascii="Times New Roman" w:hAnsi="Times New Roman" w:cs="Times New Roman"/>
          <w:szCs w:val="28"/>
        </w:rPr>
        <w:t>ng cao AH(H</w:t>
      </w:r>
      <w:bookmarkStart w:id="0" w:name="_GoBack"/>
      <w:bookmarkEnd w:id="0"/>
      <w:r>
        <w:rPr>
          <w:rFonts w:ascii="Times New Roman" w:hAnsi="Times New Roman" w:cs="Times New Roman"/>
          <w:szCs w:val="28"/>
        </w:rPr>
        <w:t xml:space="preserve"> thuộc cạnh BC). Vẽ HE vuông góc với AB(E thuộc cạnh AB) ,</w:t>
      </w:r>
      <w:r w:rsidRPr="00E34A5F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Vẽ HF vuông góc với AC(F thuộc cạnh AC)</w:t>
      </w:r>
    </w:p>
    <w:p w:rsidR="00E34A5F" w:rsidRPr="00E34A5F" w:rsidRDefault="00E34A5F" w:rsidP="009F4F45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Cs w:val="28"/>
        </w:rPr>
      </w:pPr>
      <w:r w:rsidRPr="00E34A5F">
        <w:rPr>
          <w:rFonts w:ascii="Times New Roman" w:hAnsi="Times New Roman" w:cs="Times New Roman"/>
          <w:szCs w:val="28"/>
        </w:rPr>
        <w:t>Chứng minh rằng AEHF là tứ giác nội tiếp</w:t>
      </w:r>
    </w:p>
    <w:p w:rsidR="00E34A5F" w:rsidRDefault="00E34A5F" w:rsidP="009F4F45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Cs w:val="28"/>
        </w:rPr>
      </w:pPr>
      <w:r w:rsidRPr="00E34A5F">
        <w:rPr>
          <w:rFonts w:ascii="Times New Roman" w:hAnsi="Times New Roman" w:cs="Times New Roman"/>
          <w:szCs w:val="28"/>
        </w:rPr>
        <w:t xml:space="preserve"> Chứng minh rằng </w:t>
      </w:r>
      <w:r>
        <w:rPr>
          <w:rFonts w:ascii="Times New Roman" w:hAnsi="Times New Roman" w:cs="Times New Roman"/>
          <w:szCs w:val="28"/>
        </w:rPr>
        <w:t>góc ABC + góc HFE = 90</w:t>
      </w:r>
      <w:r>
        <w:rPr>
          <w:rFonts w:ascii="Times New Roman" w:hAnsi="Times New Roman" w:cs="Times New Roman"/>
          <w:szCs w:val="28"/>
          <w:vertAlign w:val="superscript"/>
        </w:rPr>
        <w:t>0</w:t>
      </w:r>
    </w:p>
    <w:p w:rsidR="00E34A5F" w:rsidRDefault="00E34A5F" w:rsidP="009F4F45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Gọi M là giao điểm của BF và HE, N là giao điểm cuarHF và CE.</w:t>
      </w:r>
      <w:r w:rsidRPr="00E34A5F">
        <w:rPr>
          <w:rFonts w:ascii="Times New Roman" w:hAnsi="Times New Roman" w:cs="Times New Roman"/>
          <w:szCs w:val="28"/>
        </w:rPr>
        <w:t xml:space="preserve"> Chứng minh rằng</w:t>
      </w:r>
      <w:r>
        <w:rPr>
          <w:rFonts w:ascii="Times New Roman" w:hAnsi="Times New Roman" w:cs="Times New Roman"/>
          <w:szCs w:val="28"/>
        </w:rPr>
        <w:t xml:space="preserve"> MN//BC</w:t>
      </w:r>
    </w:p>
    <w:p w:rsidR="00E34A5F" w:rsidRPr="00CC3BE6" w:rsidRDefault="00E34A5F" w:rsidP="009F4F45">
      <w:pPr>
        <w:spacing w:after="0"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Bài 1: Cho tam giác ABC</w:t>
      </w:r>
      <w:r w:rsidR="00CC3BE6">
        <w:rPr>
          <w:rFonts w:ascii="Times New Roman" w:hAnsi="Times New Roman" w:cs="Times New Roman"/>
          <w:szCs w:val="28"/>
        </w:rPr>
        <w:t xml:space="preserve"> có góc A = 60</w:t>
      </w:r>
      <w:r w:rsidR="00CC3BE6">
        <w:rPr>
          <w:rFonts w:ascii="Times New Roman" w:hAnsi="Times New Roman" w:cs="Times New Roman"/>
          <w:szCs w:val="28"/>
          <w:vertAlign w:val="superscript"/>
        </w:rPr>
        <w:t>0</w:t>
      </w:r>
      <w:r w:rsidR="00CC3BE6">
        <w:rPr>
          <w:rFonts w:ascii="Times New Roman" w:hAnsi="Times New Roman" w:cs="Times New Roman"/>
          <w:szCs w:val="28"/>
        </w:rPr>
        <w:t>. Các  điểm O, I lần lượt là tâm đường tròn ngoại tiếp, nội tiếp  tam giác. Chứng minh  rằng  bốn điểm B,O,I,C cùng thuộc một đường tròn.</w:t>
      </w:r>
    </w:p>
    <w:p w:rsidR="00E34A5F" w:rsidRPr="00E34A5F" w:rsidRDefault="00E34A5F" w:rsidP="009F4F45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E34A5F" w:rsidRPr="00A3001A" w:rsidRDefault="00E34A5F" w:rsidP="009F4F45">
      <w:pPr>
        <w:spacing w:after="0" w:line="360" w:lineRule="auto"/>
        <w:rPr>
          <w:rFonts w:ascii="Times New Roman" w:hAnsi="Times New Roman" w:cs="Times New Roman"/>
          <w:szCs w:val="28"/>
        </w:rPr>
      </w:pPr>
    </w:p>
    <w:sectPr w:rsidR="00E34A5F" w:rsidRPr="00A3001A" w:rsidSect="001C719F">
      <w:pgSz w:w="11907" w:h="16840" w:code="9"/>
      <w:pgMar w:top="851" w:right="567" w:bottom="567" w:left="1247" w:header="510" w:footer="51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34FAF"/>
    <w:multiLevelType w:val="hybridMultilevel"/>
    <w:tmpl w:val="A65801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972E6"/>
    <w:multiLevelType w:val="hybridMultilevel"/>
    <w:tmpl w:val="1FBCF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F3F77"/>
    <w:multiLevelType w:val="hybridMultilevel"/>
    <w:tmpl w:val="5F4ED1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C5EB6"/>
    <w:multiLevelType w:val="hybridMultilevel"/>
    <w:tmpl w:val="EB8047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71C68"/>
    <w:rsid w:val="001C719F"/>
    <w:rsid w:val="002012F5"/>
    <w:rsid w:val="003D7F61"/>
    <w:rsid w:val="00542621"/>
    <w:rsid w:val="006A05AF"/>
    <w:rsid w:val="007D69B3"/>
    <w:rsid w:val="00835024"/>
    <w:rsid w:val="00892E2A"/>
    <w:rsid w:val="009C5D7D"/>
    <w:rsid w:val="009F4F45"/>
    <w:rsid w:val="009F635F"/>
    <w:rsid w:val="00A00A06"/>
    <w:rsid w:val="00A3001A"/>
    <w:rsid w:val="00AD4D7A"/>
    <w:rsid w:val="00B015D1"/>
    <w:rsid w:val="00B71C68"/>
    <w:rsid w:val="00BC7DB9"/>
    <w:rsid w:val="00CC3BE6"/>
    <w:rsid w:val="00DB32A8"/>
    <w:rsid w:val="00E34A5F"/>
    <w:rsid w:val="00F030C1"/>
    <w:rsid w:val="00F1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.VnTime" w:eastAsiaTheme="minorHAnsi" w:hAnsi=".VnTime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1C68"/>
    <w:pPr>
      <w:tabs>
        <w:tab w:val="center" w:pos="4320"/>
        <w:tab w:val="right" w:pos="8640"/>
      </w:tabs>
      <w:spacing w:before="40" w:after="40"/>
      <w:jc w:val="both"/>
    </w:pPr>
    <w:rPr>
      <w:rFonts w:eastAsia="Times New Roman" w:cs="Times New Roman"/>
      <w:sz w:val="25"/>
      <w:szCs w:val="24"/>
    </w:rPr>
  </w:style>
  <w:style w:type="character" w:customStyle="1" w:styleId="FooterChar">
    <w:name w:val="Footer Char"/>
    <w:basedOn w:val="DefaultParagraphFont"/>
    <w:link w:val="Footer"/>
    <w:rsid w:val="00B71C68"/>
    <w:rPr>
      <w:rFonts w:eastAsia="Times New Roman" w:cs="Times New Roman"/>
      <w:sz w:val="25"/>
      <w:szCs w:val="24"/>
    </w:rPr>
  </w:style>
  <w:style w:type="paragraph" w:customStyle="1" w:styleId="Style12">
    <w:name w:val="Style12"/>
    <w:basedOn w:val="Normal"/>
    <w:rsid w:val="009C5D7D"/>
    <w:pPr>
      <w:spacing w:after="0" w:line="340" w:lineRule="atLeast"/>
      <w:ind w:left="227" w:hanging="227"/>
      <w:jc w:val="both"/>
    </w:pPr>
    <w:rPr>
      <w:rFonts w:eastAsia="Times New Roman" w:cs="Times New Roman"/>
      <w:snapToGrid w:val="0"/>
      <w:sz w:val="25"/>
      <w:szCs w:val="20"/>
    </w:rPr>
  </w:style>
  <w:style w:type="paragraph" w:styleId="ListParagraph">
    <w:name w:val="List Paragraph"/>
    <w:basedOn w:val="Normal"/>
    <w:uiPriority w:val="34"/>
    <w:qFormat/>
    <w:rsid w:val="007D6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131B5-2460-4146-94F4-776DD056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AutoBVT</cp:lastModifiedBy>
  <cp:revision>5</cp:revision>
  <dcterms:created xsi:type="dcterms:W3CDTF">2020-03-28T04:01:00Z</dcterms:created>
  <dcterms:modified xsi:type="dcterms:W3CDTF">2020-03-29T14:33:00Z</dcterms:modified>
</cp:coreProperties>
</file>